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22CC" w14:textId="77777777" w:rsidR="00770B37" w:rsidRDefault="00770B37"/>
    <w:p w14:paraId="582722CE" w14:textId="77777777" w:rsidR="00770B37" w:rsidRDefault="00770B37">
      <w:pPr>
        <w:pStyle w:val="Standard"/>
        <w:jc w:val="both"/>
        <w:rPr>
          <w:rFonts w:hint="eastAsia"/>
        </w:rPr>
      </w:pPr>
    </w:p>
    <w:p w14:paraId="155C9FFC" w14:textId="42BB6342" w:rsidR="00081003" w:rsidRDefault="00081003" w:rsidP="00081003">
      <w:pPr>
        <w:pStyle w:val="Standard"/>
        <w:jc w:val="both"/>
      </w:pPr>
    </w:p>
    <w:p w14:paraId="29DBA203" w14:textId="4D5FDAB5" w:rsidR="00081003" w:rsidRPr="005C0FCD" w:rsidRDefault="00081003" w:rsidP="00081003">
      <w:pPr>
        <w:pStyle w:val="Standard"/>
        <w:jc w:val="both"/>
        <w:rPr>
          <w:rFonts w:ascii="Bookman Old Style" w:hAnsi="Bookman Old Style"/>
          <w:b/>
          <w:bCs/>
        </w:rPr>
      </w:pPr>
      <w:r w:rsidRPr="005C0FCD">
        <w:rPr>
          <w:rFonts w:ascii="Bookman Old Style" w:hAnsi="Bookman Old Style"/>
          <w:b/>
          <w:bCs/>
        </w:rPr>
        <w:t>7.4_1104_Gastos de personal y su porcentaje sobre el gasto total</w:t>
      </w:r>
      <w:r w:rsidRPr="005C0FCD">
        <w:rPr>
          <w:rFonts w:ascii="Bookman Old Style" w:hAnsi="Bookman Old Style"/>
          <w:b/>
          <w:bCs/>
        </w:rPr>
        <w:t>.</w:t>
      </w:r>
    </w:p>
    <w:p w14:paraId="71563CF9" w14:textId="146E19E4" w:rsidR="00081003" w:rsidRDefault="00081003" w:rsidP="00081003">
      <w:pPr>
        <w:pStyle w:val="Standard"/>
        <w:jc w:val="both"/>
      </w:pPr>
    </w:p>
    <w:p w14:paraId="5EE3F600" w14:textId="26663E96" w:rsidR="00081003" w:rsidRDefault="00081003" w:rsidP="00081003">
      <w:pPr>
        <w:pStyle w:val="Standard"/>
        <w:jc w:val="both"/>
      </w:pPr>
      <w:r>
        <w:t xml:space="preserve">2021: </w:t>
      </w:r>
      <w:r w:rsidR="004A3911" w:rsidRPr="004A3911">
        <w:t>4.462.011,11</w:t>
      </w:r>
      <w:r w:rsidR="00E32BE1">
        <w:rPr>
          <w:rFonts w:hint="eastAsia"/>
        </w:rPr>
        <w:t>€</w:t>
      </w:r>
      <w:r w:rsidR="005C0FCD">
        <w:rPr>
          <w:rFonts w:hint="eastAsia"/>
        </w:rPr>
        <w:t xml:space="preserve"> </w:t>
      </w:r>
      <w:r w:rsidR="005C0FCD">
        <w:t xml:space="preserve">de </w:t>
      </w:r>
      <w:r w:rsidR="00E32BE1" w:rsidRPr="00E32BE1">
        <w:t>Gastos de personal</w:t>
      </w:r>
      <w:r w:rsidR="00E32BE1">
        <w:t xml:space="preserve">, representan el </w:t>
      </w:r>
      <w:r w:rsidR="00610985" w:rsidRPr="00610985">
        <w:t>18,78%</w:t>
      </w:r>
      <w:r w:rsidR="00610985">
        <w:t xml:space="preserve"> </w:t>
      </w:r>
      <w:r w:rsidR="00E32BE1">
        <w:t xml:space="preserve">del </w:t>
      </w:r>
      <w:r w:rsidR="001F210E">
        <w:t>total de gastos del ejercicio.</w:t>
      </w:r>
    </w:p>
    <w:p w14:paraId="23F984B3" w14:textId="5D2E9278" w:rsidR="004A3911" w:rsidRDefault="004A3911" w:rsidP="00081003">
      <w:pPr>
        <w:pStyle w:val="Standard"/>
        <w:jc w:val="both"/>
      </w:pPr>
    </w:p>
    <w:p w14:paraId="04C10D9F" w14:textId="4CE89A1E" w:rsidR="005C0FCD" w:rsidRDefault="005C0FCD" w:rsidP="005C0FCD">
      <w:pPr>
        <w:pStyle w:val="Standard"/>
        <w:jc w:val="both"/>
      </w:pPr>
      <w:r>
        <w:t>202</w:t>
      </w:r>
      <w:r>
        <w:t>0</w:t>
      </w:r>
      <w:r>
        <w:t xml:space="preserve">: </w:t>
      </w:r>
      <w:r w:rsidRPr="004A3911">
        <w:t>4.478.417,10</w:t>
      </w:r>
      <w:r>
        <w:rPr>
          <w:rFonts w:hint="eastAsia"/>
        </w:rPr>
        <w:t>€</w:t>
      </w:r>
      <w:r>
        <w:rPr>
          <w:rFonts w:hint="eastAsia"/>
        </w:rPr>
        <w:t>d</w:t>
      </w:r>
      <w:r>
        <w:t xml:space="preserve">e </w:t>
      </w:r>
      <w:r w:rsidRPr="00E32BE1">
        <w:t>Gastos de personal</w:t>
      </w:r>
      <w:r>
        <w:t xml:space="preserve">, representan el </w:t>
      </w:r>
      <w:r w:rsidR="007B58B0" w:rsidRPr="007B58B0">
        <w:t>19,65%</w:t>
      </w:r>
      <w:r w:rsidR="007B58B0">
        <w:t xml:space="preserve"> </w:t>
      </w:r>
      <w:r>
        <w:t>del total de gastos del ejercicio.</w:t>
      </w:r>
    </w:p>
    <w:p w14:paraId="19A5B297" w14:textId="77777777" w:rsidR="005C0FCD" w:rsidRDefault="005C0FCD" w:rsidP="00081003">
      <w:pPr>
        <w:pStyle w:val="Standard"/>
        <w:jc w:val="both"/>
      </w:pPr>
    </w:p>
    <w:sectPr w:rsidR="005C0FCD">
      <w:headerReference w:type="default" r:id="rId7"/>
      <w:footerReference w:type="default" r:id="rId8"/>
      <w:pgSz w:w="11906" w:h="16838"/>
      <w:pgMar w:top="1985" w:right="1418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7EAA" w14:textId="77777777" w:rsidR="00B45081" w:rsidRDefault="00B45081">
      <w:pPr>
        <w:spacing w:after="0" w:line="240" w:lineRule="auto"/>
      </w:pPr>
      <w:r>
        <w:separator/>
      </w:r>
    </w:p>
  </w:endnote>
  <w:endnote w:type="continuationSeparator" w:id="0">
    <w:p w14:paraId="64183A13" w14:textId="77777777" w:rsidR="00B45081" w:rsidRDefault="00B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6" w14:textId="77777777" w:rsidR="00774B13" w:rsidRDefault="00362880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82722D7" w14:textId="77777777" w:rsidR="00774B1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7422" w14:textId="77777777" w:rsidR="00B45081" w:rsidRDefault="00B45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855E5D" w14:textId="77777777" w:rsidR="00B45081" w:rsidRDefault="00B4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22D4" w14:textId="77777777" w:rsidR="00774B13" w:rsidRDefault="00362880">
    <w:pPr>
      <w:pStyle w:val="Encabezado"/>
    </w:pPr>
    <w:r>
      <w:rPr>
        <w:noProof/>
      </w:rPr>
      <w:drawing>
        <wp:inline distT="0" distB="0" distL="0" distR="0" wp14:anchorId="582722CC" wp14:editId="582722CD">
          <wp:extent cx="1684653" cy="940277"/>
          <wp:effectExtent l="0" t="0" r="0" b="0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653" cy="9402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8F6"/>
    <w:multiLevelType w:val="multilevel"/>
    <w:tmpl w:val="CAC6BBC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428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37"/>
    <w:rsid w:val="00081003"/>
    <w:rsid w:val="000A318E"/>
    <w:rsid w:val="001F210E"/>
    <w:rsid w:val="00362880"/>
    <w:rsid w:val="0037651D"/>
    <w:rsid w:val="003B5E4C"/>
    <w:rsid w:val="004A3911"/>
    <w:rsid w:val="005C0FCD"/>
    <w:rsid w:val="00610985"/>
    <w:rsid w:val="00770B37"/>
    <w:rsid w:val="007B58B0"/>
    <w:rsid w:val="00B45081"/>
    <w:rsid w:val="00E32BE1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2CC"/>
  <w15:docId w15:val="{9D0B8AF3-A8C2-4629-A9FA-88F8029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8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Gómez - Aguas de Teror, S.A.</dc:creator>
  <dc:description/>
  <cp:lastModifiedBy>Alexis Gómez - Aguas de Teror, S.A.</cp:lastModifiedBy>
  <cp:revision>9</cp:revision>
  <dcterms:created xsi:type="dcterms:W3CDTF">2022-10-03T23:47:00Z</dcterms:created>
  <dcterms:modified xsi:type="dcterms:W3CDTF">2022-10-04T00:02:00Z</dcterms:modified>
</cp:coreProperties>
</file>